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5908B5" w:rsidRPr="00467CDC" w:rsidTr="00C334EC">
        <w:tc>
          <w:tcPr>
            <w:tcW w:w="1368" w:type="dxa"/>
          </w:tcPr>
          <w:p w:rsidR="005908B5" w:rsidRPr="00467CDC" w:rsidRDefault="005908B5" w:rsidP="00C334EC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3D6C008" wp14:editId="2091C734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5908B5" w:rsidRPr="003B0D2F" w:rsidRDefault="005908B5" w:rsidP="00C334EC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5908B5" w:rsidRPr="003B0D2F" w:rsidRDefault="005908B5" w:rsidP="00C334EC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5908B5" w:rsidRDefault="005908B5" w:rsidP="005908B5">
      <w:pPr>
        <w:rPr>
          <w:b/>
          <w:sz w:val="32"/>
          <w:szCs w:val="32"/>
        </w:rPr>
      </w:pPr>
    </w:p>
    <w:p w:rsidR="005908B5" w:rsidRDefault="005908B5" w:rsidP="005908B5">
      <w:pPr>
        <w:rPr>
          <w:b/>
          <w:sz w:val="32"/>
          <w:szCs w:val="32"/>
        </w:rPr>
      </w:pPr>
    </w:p>
    <w:p w:rsidR="005908B5" w:rsidRDefault="005908B5" w:rsidP="005908B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121 – 124/2022</w:t>
      </w:r>
    </w:p>
    <w:p w:rsidR="005908B5" w:rsidRDefault="005908B5" w:rsidP="005908B5">
      <w:pPr>
        <w:rPr>
          <w:b/>
          <w:sz w:val="32"/>
          <w:szCs w:val="32"/>
        </w:rPr>
      </w:pPr>
    </w:p>
    <w:p w:rsidR="005908B5" w:rsidRDefault="005908B5" w:rsidP="005908B5">
      <w:pPr>
        <w:jc w:val="center"/>
        <w:rPr>
          <w:b/>
          <w:sz w:val="32"/>
          <w:szCs w:val="32"/>
        </w:rPr>
      </w:pPr>
    </w:p>
    <w:p w:rsidR="005908B5" w:rsidRDefault="005908B5" w:rsidP="005908B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5908B5" w:rsidRDefault="005908B5" w:rsidP="005908B5">
      <w:pPr>
        <w:jc w:val="center"/>
        <w:rPr>
          <w:b/>
          <w:sz w:val="32"/>
          <w:szCs w:val="32"/>
        </w:rPr>
      </w:pPr>
    </w:p>
    <w:p w:rsidR="005908B5" w:rsidRDefault="005908B5" w:rsidP="005908B5">
      <w:pPr>
        <w:pStyle w:val="Styl3"/>
        <w:jc w:val="center"/>
      </w:pPr>
      <w:r>
        <w:t>z 92. schůze Rady města Roudnice nad Labem ze dne 30. března 2022</w:t>
      </w:r>
    </w:p>
    <w:p w:rsidR="005908B5" w:rsidRDefault="005908B5" w:rsidP="005908B5">
      <w:pPr>
        <w:pStyle w:val="Styl3"/>
        <w:jc w:val="center"/>
      </w:pPr>
    </w:p>
    <w:p w:rsidR="005908B5" w:rsidRDefault="005908B5" w:rsidP="005908B5">
      <w:pPr>
        <w:pStyle w:val="Styl3"/>
        <w:jc w:val="center"/>
      </w:pPr>
    </w:p>
    <w:p w:rsidR="005908B5" w:rsidRDefault="005908B5" w:rsidP="005908B5">
      <w:pPr>
        <w:pStyle w:val="Styl1"/>
      </w:pPr>
      <w:r>
        <w:t>Přítomni: 6 členů RM</w:t>
      </w:r>
    </w:p>
    <w:p w:rsidR="005908B5" w:rsidRDefault="005908B5" w:rsidP="005908B5">
      <w:pPr>
        <w:pStyle w:val="Styl1"/>
      </w:pPr>
      <w:r>
        <w:t xml:space="preserve">               Mgr. Chaloupka – tajemník MěÚ</w:t>
      </w:r>
    </w:p>
    <w:p w:rsidR="005908B5" w:rsidRDefault="005908B5" w:rsidP="005908B5">
      <w:pPr>
        <w:pStyle w:val="Styl1"/>
      </w:pPr>
    </w:p>
    <w:p w:rsidR="005908B5" w:rsidRDefault="005908B5" w:rsidP="005908B5">
      <w:pPr>
        <w:pStyle w:val="Styl1"/>
      </w:pPr>
      <w:r>
        <w:t>Omluveni: Mgr. Pém, Mgr. Děžinský – předseda kontrolního výboru</w:t>
      </w:r>
    </w:p>
    <w:p w:rsidR="005908B5" w:rsidRDefault="005908B5" w:rsidP="005908B5">
      <w:pPr>
        <w:pStyle w:val="Styl1"/>
      </w:pPr>
    </w:p>
    <w:p w:rsidR="005908B5" w:rsidRDefault="005908B5" w:rsidP="005908B5">
      <w:pPr>
        <w:pStyle w:val="Styl1"/>
      </w:pPr>
    </w:p>
    <w:p w:rsidR="005908B5" w:rsidRDefault="005908B5" w:rsidP="005908B5">
      <w:pPr>
        <w:pStyle w:val="Styl1"/>
      </w:pPr>
      <w:r>
        <w:t xml:space="preserve">     Jednání rady města zahájil v 8,00 hod. ve své kanceláři starosta města p. Ing. František Padělek přivítáním přítomných. Radní schválili návrh programu jednání (pro 5, proti 0, zdrželi se hlasování 0, v tu dobu přítomno 5 radních, p. Čtverák se na jednání RM dostavil při projednávání bodu 1a).</w:t>
      </w:r>
    </w:p>
    <w:p w:rsidR="005908B5" w:rsidRDefault="005908B5" w:rsidP="005908B5">
      <w:pPr>
        <w:pStyle w:val="Styl1"/>
      </w:pPr>
    </w:p>
    <w:p w:rsidR="005908B5" w:rsidRDefault="005908B5" w:rsidP="005908B5">
      <w:pPr>
        <w:pStyle w:val="Styl2"/>
      </w:pPr>
      <w:r>
        <w:t>1) Odbor strategického a projektového řízení:</w:t>
      </w:r>
    </w:p>
    <w:p w:rsidR="005908B5" w:rsidRDefault="005908B5" w:rsidP="005908B5">
      <w:pPr>
        <w:pStyle w:val="Styl1"/>
      </w:pPr>
      <w:r>
        <w:t xml:space="preserve">     a) vyhlášení 2. kola výběrového řízení na přístavbu ZŠ a MŠ Školní 1803</w:t>
      </w:r>
    </w:p>
    <w:p w:rsidR="005908B5" w:rsidRDefault="005908B5" w:rsidP="005908B5">
      <w:pPr>
        <w:pStyle w:val="Styl1"/>
      </w:pPr>
      <w:r>
        <w:t xml:space="preserve">     b) vyhlášení VZ – oprava schodiště v parku Josefa Hory</w:t>
      </w:r>
    </w:p>
    <w:p w:rsidR="005908B5" w:rsidRDefault="005908B5" w:rsidP="005908B5">
      <w:pPr>
        <w:pStyle w:val="Styl2"/>
      </w:pPr>
      <w:r>
        <w:t>2) Odbor ekonomický a školský:</w:t>
      </w:r>
    </w:p>
    <w:p w:rsidR="005908B5" w:rsidRDefault="005908B5" w:rsidP="005908B5">
      <w:pPr>
        <w:pStyle w:val="Styl1"/>
      </w:pPr>
      <w:r>
        <w:t xml:space="preserve">     a) schválení inventarizační zprávy za r. 2021</w:t>
      </w:r>
    </w:p>
    <w:p w:rsidR="005908B5" w:rsidRDefault="005908B5" w:rsidP="005908B5">
      <w:pPr>
        <w:pStyle w:val="Styl2"/>
      </w:pPr>
      <w:r>
        <w:t>3) Různé</w:t>
      </w:r>
    </w:p>
    <w:p w:rsidR="005908B5" w:rsidRDefault="005908B5" w:rsidP="005908B5">
      <w:pPr>
        <w:pStyle w:val="Styl2"/>
      </w:pPr>
    </w:p>
    <w:p w:rsidR="005908B5" w:rsidRDefault="005908B5" w:rsidP="005908B5">
      <w:pPr>
        <w:pStyle w:val="Styl2"/>
      </w:pPr>
    </w:p>
    <w:p w:rsidR="005908B5" w:rsidRDefault="005908B5" w:rsidP="005908B5">
      <w:pPr>
        <w:pStyle w:val="Styl3"/>
      </w:pPr>
      <w:r>
        <w:t>1) Odbor strategického a projektového řízení</w:t>
      </w:r>
    </w:p>
    <w:p w:rsidR="005908B5" w:rsidRDefault="005908B5" w:rsidP="005908B5">
      <w:pPr>
        <w:pStyle w:val="Styl1"/>
      </w:pPr>
      <w:r>
        <w:t xml:space="preserve"> </w:t>
      </w:r>
    </w:p>
    <w:p w:rsidR="005908B5" w:rsidRDefault="005908B5" w:rsidP="005908B5">
      <w:pPr>
        <w:pStyle w:val="Styl3"/>
      </w:pPr>
      <w:r>
        <w:t>a) vyhlášení 2. kola výběrového řízení na přístavbu ZŠ a MŠ Školní 1803</w:t>
      </w:r>
    </w:p>
    <w:p w:rsidR="005908B5" w:rsidRPr="00437D2F" w:rsidRDefault="005908B5" w:rsidP="005908B5">
      <w:pPr>
        <w:pStyle w:val="Styl1"/>
      </w:pPr>
    </w:p>
    <w:p w:rsidR="005908B5" w:rsidRPr="00437D2F" w:rsidRDefault="005908B5" w:rsidP="005908B5">
      <w:pPr>
        <w:pStyle w:val="Styl3"/>
      </w:pPr>
      <w:r>
        <w:t>Usnesení č. 121/2022:</w:t>
      </w:r>
    </w:p>
    <w:p w:rsidR="005908B5" w:rsidRPr="00437D2F" w:rsidRDefault="005908B5" w:rsidP="005908B5">
      <w:pPr>
        <w:pStyle w:val="Styl2"/>
        <w:jc w:val="both"/>
        <w:rPr>
          <w:rFonts w:cs="Arial"/>
          <w:bCs/>
        </w:rPr>
      </w:pPr>
      <w:r w:rsidRPr="00437D2F">
        <w:rPr>
          <w:rFonts w:cs="Arial"/>
          <w:bCs/>
        </w:rPr>
        <w:t xml:space="preserve">Rada města  r o z h o d l a  o vyloučení uchazečů MARHOLD a.s., Motoristů 24, Svítkov, 530 06 Pardubice, IČ: 15050050, OHLA ŽS, a.s., Tuřanka 1554/115b, Slatina, 627 00 Brno, IČ: 46342796 a Auböck s.r.o., Poříčí 247, 373 82 Boršov nad Vltavou, IČ: 26089785 podle § 48, odst. 2, písm. b) </w:t>
      </w:r>
    </w:p>
    <w:p w:rsidR="005908B5" w:rsidRPr="00437D2F" w:rsidRDefault="005908B5" w:rsidP="005908B5">
      <w:pPr>
        <w:pStyle w:val="Styl2"/>
        <w:jc w:val="both"/>
        <w:rPr>
          <w:rFonts w:cs="Arial"/>
          <w:bCs/>
        </w:rPr>
      </w:pPr>
      <w:r w:rsidRPr="00437D2F">
        <w:rPr>
          <w:rFonts w:cs="Arial"/>
          <w:bCs/>
        </w:rPr>
        <w:t>zákona č. 134/2016 Sb., o zadávání veřejných zakázek, v platném znění.</w:t>
      </w:r>
    </w:p>
    <w:p w:rsidR="005908B5" w:rsidRPr="00437D2F" w:rsidRDefault="005908B5" w:rsidP="005908B5">
      <w:pPr>
        <w:pStyle w:val="Styl2"/>
        <w:jc w:val="both"/>
        <w:rPr>
          <w:rFonts w:cs="Arial"/>
          <w:bCs/>
        </w:rPr>
      </w:pPr>
    </w:p>
    <w:p w:rsidR="005908B5" w:rsidRPr="00437D2F" w:rsidRDefault="005908B5" w:rsidP="005908B5">
      <w:pPr>
        <w:pStyle w:val="Styl2"/>
      </w:pPr>
      <w:r w:rsidRPr="00437D2F">
        <w:t xml:space="preserve">Rada města  r o z h o d l a  o zaslání Výzvy k podání nabídky do zadávacího řízení </w:t>
      </w:r>
      <w:r>
        <w:t>uchazečům</w:t>
      </w:r>
      <w:r w:rsidRPr="00437D2F">
        <w:t>, kteří splnili kvalifikační předpoklady dle předložených materiálů</w:t>
      </w:r>
      <w:r>
        <w:t xml:space="preserve"> (pro 6, proti 0, zdrželi se hlasování 0)</w:t>
      </w:r>
      <w:r w:rsidRPr="00437D2F">
        <w:t>.</w:t>
      </w:r>
    </w:p>
    <w:p w:rsidR="005908B5" w:rsidRDefault="005908B5" w:rsidP="005908B5">
      <w:pPr>
        <w:pStyle w:val="Styl1"/>
      </w:pPr>
      <w:r>
        <w:t xml:space="preserve">     </w:t>
      </w:r>
    </w:p>
    <w:p w:rsidR="005908B5" w:rsidRDefault="005908B5" w:rsidP="005908B5">
      <w:pPr>
        <w:pStyle w:val="Styl1"/>
      </w:pPr>
    </w:p>
    <w:p w:rsidR="005908B5" w:rsidRDefault="005908B5" w:rsidP="005908B5">
      <w:pPr>
        <w:pStyle w:val="Styl1"/>
      </w:pPr>
    </w:p>
    <w:p w:rsidR="005908B5" w:rsidRDefault="005908B5" w:rsidP="005908B5">
      <w:pPr>
        <w:pStyle w:val="Styl1"/>
      </w:pPr>
    </w:p>
    <w:p w:rsidR="005908B5" w:rsidRDefault="005908B5" w:rsidP="005908B5">
      <w:pPr>
        <w:pStyle w:val="Styl3"/>
      </w:pPr>
      <w:r>
        <w:lastRenderedPageBreak/>
        <w:t>b) vyhlášení VZ – oprava schodiště v parku Josefa Hory</w:t>
      </w:r>
    </w:p>
    <w:p w:rsidR="005908B5" w:rsidRDefault="005908B5" w:rsidP="005908B5">
      <w:pPr>
        <w:pStyle w:val="Styl3"/>
      </w:pPr>
      <w:r>
        <w:t xml:space="preserve"> </w:t>
      </w:r>
    </w:p>
    <w:p w:rsidR="005908B5" w:rsidRPr="00ED025D" w:rsidRDefault="005908B5" w:rsidP="005908B5">
      <w:pPr>
        <w:pStyle w:val="Styl3"/>
      </w:pPr>
      <w:r>
        <w:t>Usnesení č. 122/2022:</w:t>
      </w:r>
    </w:p>
    <w:p w:rsidR="005908B5" w:rsidRPr="00ED025D" w:rsidRDefault="005908B5" w:rsidP="005908B5">
      <w:pPr>
        <w:pStyle w:val="Styl2"/>
        <w:rPr>
          <w:lang w:eastAsia="en-US"/>
        </w:rPr>
      </w:pPr>
      <w:r w:rsidRPr="00ED025D">
        <w:t xml:space="preserve">Rada města  </w:t>
      </w:r>
      <w:r w:rsidRPr="00ED025D">
        <w:rPr>
          <w:spacing w:val="100"/>
        </w:rPr>
        <w:t>rozhodla</w:t>
      </w:r>
      <w:r w:rsidRPr="00ED025D">
        <w:t xml:space="preserve">  o vyhlášení veřejné zakázky a   </w:t>
      </w:r>
      <w:r w:rsidRPr="00ED025D">
        <w:rPr>
          <w:spacing w:val="100"/>
        </w:rPr>
        <w:t>schvaluje</w:t>
      </w:r>
      <w:r w:rsidRPr="00ED025D">
        <w:t xml:space="preserve">  zadávací dokumentaci k zadávacímu řízení na veřejnou zakázku malého rozsahu „Oprava schodů a veřejného osvětlení od ulice Havlíčkova k parku Josefa Hory v Roudnici nad Labem“.</w:t>
      </w:r>
    </w:p>
    <w:p w:rsidR="005908B5" w:rsidRPr="00ED025D" w:rsidRDefault="005908B5" w:rsidP="005908B5">
      <w:pPr>
        <w:pStyle w:val="Styl2"/>
      </w:pPr>
      <w:r w:rsidRPr="00ED025D">
        <w:t xml:space="preserve">Rada města </w:t>
      </w:r>
      <w:r>
        <w:t xml:space="preserve">  </w:t>
      </w:r>
      <w:r w:rsidRPr="00ED025D">
        <w:t>p</w:t>
      </w:r>
      <w:r>
        <w:t xml:space="preserve"> </w:t>
      </w:r>
      <w:r w:rsidRPr="00ED025D">
        <w:t>o</w:t>
      </w:r>
      <w:r>
        <w:t xml:space="preserve"> </w:t>
      </w:r>
      <w:r w:rsidRPr="00ED025D">
        <w:t>v</w:t>
      </w:r>
      <w:r>
        <w:t> </w:t>
      </w:r>
      <w:r w:rsidRPr="00ED025D">
        <w:t>ě</w:t>
      </w:r>
      <w:r>
        <w:t xml:space="preserve"> </w:t>
      </w:r>
      <w:r w:rsidRPr="00ED025D">
        <w:t>ř</w:t>
      </w:r>
      <w:r>
        <w:t xml:space="preserve"> </w:t>
      </w:r>
      <w:r w:rsidRPr="00ED025D">
        <w:t>u</w:t>
      </w:r>
      <w:r>
        <w:t xml:space="preserve"> </w:t>
      </w:r>
      <w:r w:rsidRPr="00ED025D">
        <w:t>j</w:t>
      </w:r>
      <w:r>
        <w:t xml:space="preserve"> </w:t>
      </w:r>
      <w:r w:rsidRPr="00ED025D">
        <w:t>e</w:t>
      </w:r>
      <w:r>
        <w:t xml:space="preserve"> </w:t>
      </w:r>
      <w:r w:rsidRPr="00ED025D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ED025D">
        <w:t>. Rozhodnutí o výběru dodavatele bude předloženo ke schválení R</w:t>
      </w:r>
      <w:r>
        <w:t>M</w:t>
      </w:r>
      <w:r w:rsidRPr="00ED025D">
        <w:t xml:space="preserve">. </w:t>
      </w:r>
    </w:p>
    <w:p w:rsidR="005908B5" w:rsidRPr="00ED025D" w:rsidRDefault="005908B5" w:rsidP="005908B5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5908B5" w:rsidRPr="00ED025D" w:rsidRDefault="005908B5" w:rsidP="005908B5">
      <w:pPr>
        <w:pStyle w:val="Styl2"/>
      </w:pPr>
      <w:r w:rsidRPr="00ED025D">
        <w:t xml:space="preserve">Rada města  </w:t>
      </w:r>
      <w:r w:rsidRPr="00ED025D">
        <w:rPr>
          <w:spacing w:val="100"/>
        </w:rPr>
        <w:t>ustanovuje</w:t>
      </w:r>
      <w:r w:rsidRPr="00ED025D">
        <w:t xml:space="preserve"> tříčlennou hodnotící komisi pro veřejnou zakázku „Oprava schodů a veřejného osvětlení od ulice Havlíčkova k parku Josefa Hory v Roudnici nad Labem“ a  j m e n u j e  členy komise: Ing. Michaela Pekárková, Robert Mann, DiS., Václav Živec, DiS. a jejich náhradníky: Bc. Tomáš Grunt, Ing. David Kunert, Mgr. Tereza Moravcová</w:t>
      </w:r>
      <w:r>
        <w:t xml:space="preserve"> (pro 6, proti 0, zdrželi se hlasování 0)</w:t>
      </w:r>
      <w:r w:rsidRPr="00ED025D">
        <w:t>.</w:t>
      </w:r>
    </w:p>
    <w:p w:rsidR="005908B5" w:rsidRDefault="005908B5" w:rsidP="005908B5">
      <w:pPr>
        <w:pStyle w:val="Styl1"/>
      </w:pPr>
    </w:p>
    <w:p w:rsidR="005908B5" w:rsidRDefault="005908B5" w:rsidP="005908B5">
      <w:pPr>
        <w:pStyle w:val="Styl3"/>
      </w:pPr>
      <w:r>
        <w:t>2) Odbor ekonomický a školský</w:t>
      </w:r>
    </w:p>
    <w:p w:rsidR="005908B5" w:rsidRDefault="005908B5" w:rsidP="005908B5">
      <w:pPr>
        <w:pStyle w:val="Styl1"/>
      </w:pPr>
      <w:r>
        <w:t xml:space="preserve">     </w:t>
      </w:r>
    </w:p>
    <w:p w:rsidR="005908B5" w:rsidRDefault="005908B5" w:rsidP="005908B5">
      <w:pPr>
        <w:pStyle w:val="Styl3"/>
      </w:pPr>
      <w:r>
        <w:t>a) schválení inventarizační zprávy za r. 2021</w:t>
      </w:r>
    </w:p>
    <w:p w:rsidR="005908B5" w:rsidRPr="00B41130" w:rsidRDefault="005908B5" w:rsidP="005908B5">
      <w:pPr>
        <w:pStyle w:val="Styl1"/>
        <w:rPr>
          <w:u w:val="single"/>
        </w:rPr>
      </w:pPr>
      <w:r>
        <w:rPr>
          <w:u w:val="single"/>
        </w:rPr>
        <w:t xml:space="preserve"> </w:t>
      </w:r>
    </w:p>
    <w:p w:rsidR="005908B5" w:rsidRDefault="005908B5" w:rsidP="005908B5">
      <w:pPr>
        <w:pStyle w:val="Styl3"/>
      </w:pPr>
      <w:r>
        <w:t>Usnesení č. 123/2022:</w:t>
      </w:r>
    </w:p>
    <w:p w:rsidR="005908B5" w:rsidRDefault="005908B5" w:rsidP="005908B5">
      <w:pPr>
        <w:pStyle w:val="Styl1"/>
        <w:rPr>
          <w:b/>
        </w:rPr>
      </w:pPr>
      <w:r>
        <w:rPr>
          <w:b/>
        </w:rPr>
        <w:t>Rada města   s c h v a l u j e   Inventarizační zprávu za rok 2021 včetně příloh č. 1 a č. 2 a Plán účetního odpisu na období 2022 (pro 6, proti 0, zdrželi se hlasování 0).</w:t>
      </w:r>
    </w:p>
    <w:p w:rsidR="005908B5" w:rsidRDefault="005908B5" w:rsidP="005908B5">
      <w:pPr>
        <w:pStyle w:val="Styl1"/>
      </w:pPr>
    </w:p>
    <w:p w:rsidR="005908B5" w:rsidRDefault="005908B5" w:rsidP="005908B5">
      <w:pPr>
        <w:pStyle w:val="Styl3"/>
      </w:pPr>
      <w:r>
        <w:t>3) Různé</w:t>
      </w:r>
    </w:p>
    <w:p w:rsidR="005908B5" w:rsidRDefault="005908B5" w:rsidP="005908B5">
      <w:pPr>
        <w:pStyle w:val="Styl1"/>
      </w:pPr>
      <w:r>
        <w:t xml:space="preserve"> </w:t>
      </w:r>
    </w:p>
    <w:p w:rsidR="005908B5" w:rsidRDefault="005908B5" w:rsidP="005908B5">
      <w:pPr>
        <w:pStyle w:val="Styl3"/>
      </w:pPr>
      <w:r>
        <w:t>Usnesení č. 124/2022:</w:t>
      </w:r>
    </w:p>
    <w:p w:rsidR="005908B5" w:rsidRDefault="005908B5" w:rsidP="005908B5">
      <w:pPr>
        <w:pStyle w:val="Styl2"/>
      </w:pPr>
      <w:r>
        <w:t>Rada města   s o u h l a s í    s podniknutými kroky ve prospěch zajištění pobytu uprchlíků z Ukrajiny v Roudnici nad Labem (pro 6, proti 0, zdrželi se hlasování 0).</w:t>
      </w:r>
    </w:p>
    <w:p w:rsidR="005908B5" w:rsidRDefault="005908B5" w:rsidP="005908B5">
      <w:pPr>
        <w:pStyle w:val="Styl1"/>
      </w:pPr>
      <w:r>
        <w:t xml:space="preserve"> </w:t>
      </w:r>
    </w:p>
    <w:p w:rsidR="005908B5" w:rsidRDefault="005908B5" w:rsidP="005908B5">
      <w:pPr>
        <w:pStyle w:val="Styl1"/>
      </w:pPr>
    </w:p>
    <w:p w:rsidR="005908B5" w:rsidRDefault="005908B5" w:rsidP="005908B5">
      <w:pPr>
        <w:pStyle w:val="Styl1"/>
      </w:pPr>
      <w:bookmarkStart w:id="0" w:name="_GoBack"/>
      <w:bookmarkEnd w:id="0"/>
    </w:p>
    <w:p w:rsidR="005908B5" w:rsidRDefault="005908B5" w:rsidP="005908B5">
      <w:pPr>
        <w:pStyle w:val="Styl1"/>
        <w:jc w:val="center"/>
      </w:pPr>
      <w:r>
        <w:t>.-.-.-.</w:t>
      </w:r>
    </w:p>
    <w:p w:rsidR="005908B5" w:rsidRDefault="005908B5" w:rsidP="005908B5">
      <w:pPr>
        <w:pStyle w:val="Styl1"/>
        <w:jc w:val="center"/>
      </w:pPr>
    </w:p>
    <w:p w:rsidR="005908B5" w:rsidRDefault="005908B5" w:rsidP="005908B5">
      <w:pPr>
        <w:pStyle w:val="Styl1"/>
        <w:jc w:val="center"/>
      </w:pPr>
    </w:p>
    <w:p w:rsidR="005908B5" w:rsidRDefault="005908B5" w:rsidP="005908B5">
      <w:pPr>
        <w:pStyle w:val="Styl1"/>
        <w:jc w:val="center"/>
      </w:pPr>
    </w:p>
    <w:p w:rsidR="005908B5" w:rsidRDefault="005908B5" w:rsidP="005908B5">
      <w:pPr>
        <w:pStyle w:val="Styl1"/>
        <w:jc w:val="center"/>
      </w:pPr>
    </w:p>
    <w:p w:rsidR="005908B5" w:rsidRDefault="005908B5" w:rsidP="005908B5">
      <w:pPr>
        <w:pStyle w:val="Styl1"/>
        <w:jc w:val="center"/>
      </w:pPr>
    </w:p>
    <w:p w:rsidR="005908B5" w:rsidRDefault="005908B5" w:rsidP="005908B5">
      <w:pPr>
        <w:pStyle w:val="Styl1"/>
        <w:jc w:val="center"/>
      </w:pPr>
    </w:p>
    <w:p w:rsidR="005908B5" w:rsidRDefault="005908B5" w:rsidP="005908B5">
      <w:pPr>
        <w:pStyle w:val="Styl1"/>
      </w:pPr>
      <w:r>
        <w:t xml:space="preserve">    Mgr. Jiří  ŘEZNÍČEK                                                                 Ing. František   PADĚLEK</w:t>
      </w:r>
    </w:p>
    <w:p w:rsidR="005908B5" w:rsidRDefault="005908B5" w:rsidP="005908B5">
      <w:pPr>
        <w:pStyle w:val="Styl1"/>
      </w:pPr>
      <w:r>
        <w:t xml:space="preserve">         místostarosta                                                                                        starosta</w:t>
      </w:r>
    </w:p>
    <w:p w:rsidR="005908B5" w:rsidRDefault="005908B5" w:rsidP="005908B5">
      <w:pPr>
        <w:pStyle w:val="Styl2"/>
      </w:pPr>
    </w:p>
    <w:p w:rsidR="005908B5" w:rsidRDefault="005908B5" w:rsidP="005908B5">
      <w:pPr>
        <w:pStyle w:val="Styl2"/>
      </w:pPr>
    </w:p>
    <w:p w:rsidR="005908B5" w:rsidRDefault="005908B5" w:rsidP="005908B5">
      <w:pPr>
        <w:pStyle w:val="Styl1"/>
      </w:pPr>
    </w:p>
    <w:p w:rsidR="005908B5" w:rsidRDefault="005908B5" w:rsidP="005908B5">
      <w:pPr>
        <w:pStyle w:val="Styl3"/>
        <w:jc w:val="center"/>
      </w:pPr>
    </w:p>
    <w:p w:rsidR="005908B5" w:rsidRPr="00D717F0" w:rsidRDefault="005908B5" w:rsidP="005908B5">
      <w:pPr>
        <w:pStyle w:val="Styl1"/>
        <w:rPr>
          <w:b/>
        </w:rPr>
      </w:pPr>
    </w:p>
    <w:p w:rsidR="005908B5" w:rsidRDefault="005908B5" w:rsidP="005908B5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35158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4"/>
            <w:szCs w:val="24"/>
          </w:rPr>
        </w:sdtEndPr>
        <w:sdtContent>
          <w:p w:rsidR="000E3B8D" w:rsidRDefault="005908B5" w:rsidP="000E3B8D">
            <w:pPr>
              <w:pStyle w:val="Styl1"/>
            </w:pPr>
            <w:r>
              <w:t xml:space="preserve">                                                                                    </w:t>
            </w:r>
            <w:r>
              <w:t xml:space="preserve">                             </w:t>
            </w:r>
            <w:r>
              <w:t xml:space="preserve"> </w:t>
            </w:r>
            <w:r>
              <w:t>S</w:t>
            </w:r>
            <w:r>
              <w:t>chváleno</w:t>
            </w:r>
            <w:r>
              <w:t>:</w:t>
            </w:r>
          </w:p>
          <w:p w:rsidR="000E3B8D" w:rsidRDefault="005908B5" w:rsidP="000E3B8D">
            <w:pPr>
              <w:pStyle w:val="Styl1"/>
            </w:pPr>
          </w:p>
          <w:p w:rsidR="000E3B8D" w:rsidRDefault="005908B5" w:rsidP="000E3B8D">
            <w:pPr>
              <w:pStyle w:val="Styl1"/>
            </w:pPr>
          </w:p>
          <w:p w:rsidR="000E3B8D" w:rsidRDefault="005908B5" w:rsidP="000E3B8D">
            <w:pPr>
              <w:pStyle w:val="Styl1"/>
            </w:pPr>
            <w:r>
              <w:t xml:space="preserve">                                                           </w:t>
            </w:r>
            <w:r>
              <w:t xml:space="preserve">                             </w:t>
            </w:r>
            <w:r>
              <w:t>M</w:t>
            </w:r>
            <w:r>
              <w:t xml:space="preserve">gr. </w:t>
            </w:r>
            <w:r>
              <w:t>J</w:t>
            </w:r>
            <w:r>
              <w:t xml:space="preserve">iří </w:t>
            </w:r>
            <w:r>
              <w:t>Ř</w:t>
            </w:r>
            <w:r>
              <w:t xml:space="preserve">ezníček          </w:t>
            </w:r>
            <w:r>
              <w:t>I</w:t>
            </w:r>
            <w:r>
              <w:t xml:space="preserve">ng. </w:t>
            </w:r>
            <w:r>
              <w:t>F</w:t>
            </w:r>
            <w:r>
              <w:t xml:space="preserve">rantišek </w:t>
            </w:r>
            <w:r>
              <w:t>P</w:t>
            </w:r>
            <w:r>
              <w:t>adělek</w:t>
            </w:r>
          </w:p>
          <w:p w:rsidR="000E3B8D" w:rsidRDefault="005908B5">
            <w:pPr>
              <w:pStyle w:val="Zpat"/>
              <w:jc w:val="right"/>
            </w:pPr>
          </w:p>
          <w:p w:rsidR="000E3B8D" w:rsidRDefault="005908B5">
            <w:pPr>
              <w:pStyle w:val="Zpat"/>
              <w:jc w:val="right"/>
            </w:pPr>
          </w:p>
          <w:p w:rsidR="000E3B8D" w:rsidRDefault="005908B5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>/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0E3B8D" w:rsidRDefault="005908B5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851D3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7222B52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1692F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57956CF"/>
    <w:multiLevelType w:val="hybridMultilevel"/>
    <w:tmpl w:val="FFFFFFFF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8B5"/>
    <w:rsid w:val="005908B5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2D2AA7-1D3F-40F4-A4F7-D4CA1204C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90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908B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5908B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5908B5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5908B5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5908B5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5908B5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5908B5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5908B5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908B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908B5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2022-03-30T07:02:00Z</dcterms:created>
  <dcterms:modified xsi:type="dcterms:W3CDTF">2022-03-30T07:03:00Z</dcterms:modified>
</cp:coreProperties>
</file>